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b/>
          <w:bCs/>
          <w:color w:val="A01C31"/>
          <w:sz w:val="21"/>
          <w:szCs w:val="21"/>
          <w:lang w:eastAsia="nl-NL"/>
        </w:rPr>
      </w:pPr>
      <w:r w:rsidRPr="00CE0555">
        <w:rPr>
          <w:rFonts w:ascii="Verdana" w:eastAsia="Times New Roman" w:hAnsi="Verdana" w:cs="Times New Roman"/>
          <w:b/>
          <w:bCs/>
          <w:color w:val="A01C31"/>
          <w:sz w:val="21"/>
          <w:szCs w:val="21"/>
          <w:lang w:eastAsia="nl-NL"/>
        </w:rPr>
        <w:t>ANBI</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Protestantse Kerk in Nederland is een </w:t>
      </w:r>
      <w:r w:rsidRPr="00CE0555">
        <w:rPr>
          <w:rFonts w:ascii="Verdana" w:eastAsia="Times New Roman" w:hAnsi="Verdana" w:cs="Times New Roman"/>
          <w:b/>
          <w:bCs/>
          <w:color w:val="000000"/>
          <w:sz w:val="18"/>
          <w:szCs w:val="18"/>
          <w:lang w:eastAsia="nl-NL"/>
        </w:rPr>
        <w:t>Algemeen Nut Beogende Instelling</w:t>
      </w:r>
      <w:r w:rsidRPr="00CE0555">
        <w:rPr>
          <w:rFonts w:ascii="Verdana" w:eastAsia="Times New Roman" w:hAnsi="Verdana" w:cs="Times New Roman"/>
          <w:color w:val="000000"/>
          <w:sz w:val="18"/>
          <w:szCs w:val="18"/>
          <w:lang w:eastAsia="nl-NL"/>
        </w:rPr>
        <w:t> (ANBI). Dat betekent dat ieder die een gift geeft, dit van de belastingdienst mag aftrekken van de inkomstenbelasting.</w:t>
      </w:r>
      <w:r w:rsidRPr="00CE0555">
        <w:rPr>
          <w:rFonts w:ascii="Verdana" w:eastAsia="Times New Roman" w:hAnsi="Verdana" w:cs="Times New Roman"/>
          <w:color w:val="000000"/>
          <w:sz w:val="18"/>
          <w:szCs w:val="18"/>
          <w:lang w:eastAsia="nl-NL"/>
        </w:rPr>
        <w:br/>
        <w:t>Dat geldt voor de landelijke programma's van de Protestantse Kerk: Missionair Werk, Kerk in Ontwikkeling, JOP en Kerk in Actie. En dat geldt ook voor de Protestantse Kerk op regionaal en plaatselijk niveau, zoals de gemeenten, de diaconieën en classes.</w:t>
      </w:r>
      <w:r w:rsidRPr="00CE0555">
        <w:rPr>
          <w:rFonts w:ascii="Verdana" w:eastAsia="Times New Roman" w:hAnsi="Verdana" w:cs="Times New Roman"/>
          <w:color w:val="000000"/>
          <w:sz w:val="18"/>
          <w:szCs w:val="18"/>
          <w:lang w:eastAsia="nl-NL"/>
        </w:rPr>
        <w:br/>
        <w:t>Ten behoeve van de ANBI-regelgeving worden hieronder een aantal gegevens betreffende onze kerkelijke gemeente en diaconie vermeld.</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r w:rsidRPr="00CE0555">
        <w:rPr>
          <w:rFonts w:ascii="Verdana" w:eastAsia="Times New Roman" w:hAnsi="Verdana" w:cs="Times New Roman"/>
          <w:b/>
          <w:bCs/>
          <w:color w:val="000000"/>
          <w:sz w:val="18"/>
          <w:szCs w:val="18"/>
          <w:lang w:eastAsia="nl-NL"/>
        </w:rPr>
        <w:t>Inhoudsopgave</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hyperlink r:id="rId5" w:anchor="1.%20Naam%20van%20de%20gemeente" w:history="1">
        <w:r w:rsidRPr="00CE0555">
          <w:rPr>
            <w:rFonts w:ascii="Verdana" w:eastAsia="Times New Roman" w:hAnsi="Verdana" w:cs="Times New Roman"/>
            <w:b/>
            <w:bCs/>
            <w:color w:val="0000FF"/>
            <w:sz w:val="18"/>
            <w:szCs w:val="18"/>
            <w:lang w:eastAsia="nl-NL"/>
          </w:rPr>
          <w:t>1. Naam van de gemeente</w:t>
        </w:r>
      </w:hyperlink>
      <w:r w:rsidRPr="00CE0555">
        <w:rPr>
          <w:rFonts w:ascii="Verdana" w:eastAsia="Times New Roman" w:hAnsi="Verdana" w:cs="Times New Roman"/>
          <w:color w:val="000000"/>
          <w:sz w:val="18"/>
          <w:szCs w:val="18"/>
          <w:lang w:eastAsia="nl-NL"/>
        </w:rPr>
        <w:br/>
      </w:r>
      <w:hyperlink r:id="rId6" w:anchor="2.%20RSIN%20of%20fiscaal%20nummer" w:history="1">
        <w:r w:rsidRPr="00CE0555">
          <w:rPr>
            <w:rFonts w:ascii="Verdana" w:eastAsia="Times New Roman" w:hAnsi="Verdana" w:cs="Times New Roman"/>
            <w:b/>
            <w:bCs/>
            <w:color w:val="0000FF"/>
            <w:sz w:val="18"/>
            <w:szCs w:val="18"/>
            <w:lang w:eastAsia="nl-NL"/>
          </w:rPr>
          <w:t>2. RSIN of fiscaal nummer</w:t>
        </w:r>
      </w:hyperlink>
      <w:r w:rsidRPr="00CE0555">
        <w:rPr>
          <w:rFonts w:ascii="Verdana" w:eastAsia="Times New Roman" w:hAnsi="Verdana" w:cs="Times New Roman"/>
          <w:color w:val="000000"/>
          <w:sz w:val="18"/>
          <w:szCs w:val="18"/>
          <w:lang w:eastAsia="nl-NL"/>
        </w:rPr>
        <w:br/>
      </w:r>
      <w:hyperlink r:id="rId7" w:anchor="3.%20Contactgegevens" w:history="1">
        <w:r w:rsidRPr="00CE0555">
          <w:rPr>
            <w:rFonts w:ascii="Verdana" w:eastAsia="Times New Roman" w:hAnsi="Verdana" w:cs="Times New Roman"/>
            <w:b/>
            <w:bCs/>
            <w:color w:val="0000FF"/>
            <w:sz w:val="18"/>
            <w:szCs w:val="18"/>
            <w:lang w:eastAsia="nl-NL"/>
          </w:rPr>
          <w:t>3. Contactgegevens</w:t>
        </w:r>
      </w:hyperlink>
      <w:r w:rsidRPr="00CE0555">
        <w:rPr>
          <w:rFonts w:ascii="Verdana" w:eastAsia="Times New Roman" w:hAnsi="Verdana" w:cs="Times New Roman"/>
          <w:color w:val="000000"/>
          <w:sz w:val="18"/>
          <w:szCs w:val="18"/>
          <w:lang w:eastAsia="nl-NL"/>
        </w:rPr>
        <w:br/>
      </w:r>
      <w:hyperlink r:id="rId8" w:anchor="4.%20Bestuurssamenstelling" w:history="1">
        <w:r w:rsidRPr="00CE0555">
          <w:rPr>
            <w:rFonts w:ascii="Verdana" w:eastAsia="Times New Roman" w:hAnsi="Verdana" w:cs="Times New Roman"/>
            <w:b/>
            <w:bCs/>
            <w:color w:val="0000FF"/>
            <w:sz w:val="18"/>
            <w:szCs w:val="18"/>
            <w:lang w:eastAsia="nl-NL"/>
          </w:rPr>
          <w:t>4. Bestuurssamenstelling</w:t>
        </w:r>
      </w:hyperlink>
      <w:r w:rsidRPr="00CE0555">
        <w:rPr>
          <w:rFonts w:ascii="Verdana" w:eastAsia="Times New Roman" w:hAnsi="Verdana" w:cs="Times New Roman"/>
          <w:color w:val="000000"/>
          <w:sz w:val="18"/>
          <w:szCs w:val="18"/>
          <w:lang w:eastAsia="nl-NL"/>
        </w:rPr>
        <w:br/>
      </w:r>
      <w:hyperlink r:id="rId9" w:anchor="5.%20Doelstelling/visie" w:history="1">
        <w:r w:rsidRPr="00CE0555">
          <w:rPr>
            <w:rFonts w:ascii="Verdana" w:eastAsia="Times New Roman" w:hAnsi="Verdana" w:cs="Times New Roman"/>
            <w:b/>
            <w:bCs/>
            <w:color w:val="0000FF"/>
            <w:sz w:val="18"/>
            <w:szCs w:val="18"/>
            <w:lang w:eastAsia="nl-NL"/>
          </w:rPr>
          <w:t>5. Doelstelling/visie</w:t>
        </w:r>
      </w:hyperlink>
      <w:r w:rsidRPr="00CE0555">
        <w:rPr>
          <w:rFonts w:ascii="Verdana" w:eastAsia="Times New Roman" w:hAnsi="Verdana" w:cs="Times New Roman"/>
          <w:color w:val="000000"/>
          <w:sz w:val="18"/>
          <w:szCs w:val="18"/>
          <w:lang w:eastAsia="nl-NL"/>
        </w:rPr>
        <w:br/>
      </w:r>
      <w:hyperlink r:id="rId10" w:anchor="6.%20Beleidsplan" w:history="1">
        <w:r w:rsidRPr="00CE0555">
          <w:rPr>
            <w:rFonts w:ascii="Verdana" w:eastAsia="Times New Roman" w:hAnsi="Verdana" w:cs="Times New Roman"/>
            <w:b/>
            <w:bCs/>
            <w:color w:val="0000FF"/>
            <w:sz w:val="18"/>
            <w:szCs w:val="18"/>
            <w:lang w:eastAsia="nl-NL"/>
          </w:rPr>
          <w:t>6. Beleidsplan</w:t>
        </w:r>
      </w:hyperlink>
      <w:r w:rsidRPr="00CE0555">
        <w:rPr>
          <w:rFonts w:ascii="Verdana" w:eastAsia="Times New Roman" w:hAnsi="Verdana" w:cs="Times New Roman"/>
          <w:color w:val="000000"/>
          <w:sz w:val="18"/>
          <w:szCs w:val="18"/>
          <w:lang w:eastAsia="nl-NL"/>
        </w:rPr>
        <w:br/>
      </w:r>
      <w:hyperlink r:id="rId11" w:anchor="7.%20Beloningsbeleid" w:history="1">
        <w:r w:rsidRPr="00CE0555">
          <w:rPr>
            <w:rFonts w:ascii="Verdana" w:eastAsia="Times New Roman" w:hAnsi="Verdana" w:cs="Times New Roman"/>
            <w:b/>
            <w:bCs/>
            <w:color w:val="0000FF"/>
            <w:sz w:val="18"/>
            <w:szCs w:val="18"/>
            <w:lang w:eastAsia="nl-NL"/>
          </w:rPr>
          <w:t>7. Beloningsbeleid</w:t>
        </w:r>
      </w:hyperlink>
      <w:r w:rsidRPr="00CE0555">
        <w:rPr>
          <w:rFonts w:ascii="Verdana" w:eastAsia="Times New Roman" w:hAnsi="Verdana" w:cs="Times New Roman"/>
          <w:color w:val="000000"/>
          <w:sz w:val="18"/>
          <w:szCs w:val="18"/>
          <w:lang w:eastAsia="nl-NL"/>
        </w:rPr>
        <w:br/>
      </w:r>
      <w:hyperlink r:id="rId12" w:anchor="8.%20Verslag%20van%20de%20uitgeoefende%20activiteiten" w:history="1">
        <w:r w:rsidRPr="00CE0555">
          <w:rPr>
            <w:rFonts w:ascii="Verdana" w:eastAsia="Times New Roman" w:hAnsi="Verdana" w:cs="Times New Roman"/>
            <w:b/>
            <w:bCs/>
            <w:color w:val="0000FF"/>
            <w:sz w:val="18"/>
            <w:szCs w:val="18"/>
            <w:lang w:eastAsia="nl-NL"/>
          </w:rPr>
          <w:t>8. Verslag van de uitgeoefende activiteiten</w:t>
        </w:r>
      </w:hyperlink>
      <w:r w:rsidRPr="00CE0555">
        <w:rPr>
          <w:rFonts w:ascii="Verdana" w:eastAsia="Times New Roman" w:hAnsi="Verdana" w:cs="Times New Roman"/>
          <w:color w:val="000000"/>
          <w:sz w:val="18"/>
          <w:szCs w:val="18"/>
          <w:lang w:eastAsia="nl-NL"/>
        </w:rPr>
        <w:br/>
      </w:r>
      <w:hyperlink r:id="rId13" w:anchor="9.%20Beknopt%20overzicht%20van%20de%20voorgenomen%20bestedingen" w:history="1">
        <w:r w:rsidRPr="00CE0555">
          <w:rPr>
            <w:rFonts w:ascii="Verdana" w:eastAsia="Times New Roman" w:hAnsi="Verdana" w:cs="Times New Roman"/>
            <w:b/>
            <w:bCs/>
            <w:color w:val="0000FF"/>
            <w:sz w:val="18"/>
            <w:szCs w:val="18"/>
            <w:lang w:eastAsia="nl-NL"/>
          </w:rPr>
          <w:t>9. Beknopt overzicht van de voorgenomen bestedingen</w:t>
        </w:r>
      </w:hyperlink>
      <w:r w:rsidRPr="00CE0555">
        <w:rPr>
          <w:rFonts w:ascii="Verdana" w:eastAsia="Times New Roman" w:hAnsi="Verdana" w:cs="Times New Roman"/>
          <w:color w:val="000000"/>
          <w:sz w:val="18"/>
          <w:szCs w:val="18"/>
          <w:lang w:eastAsia="nl-NL"/>
        </w:rPr>
        <w:br/>
      </w:r>
      <w:hyperlink r:id="rId14" w:anchor="baten" w:history="1">
        <w:r w:rsidRPr="00CE0555">
          <w:rPr>
            <w:rFonts w:ascii="Verdana" w:eastAsia="Times New Roman" w:hAnsi="Verdana" w:cs="Times New Roman"/>
            <w:b/>
            <w:bCs/>
            <w:color w:val="0000FF"/>
            <w:sz w:val="18"/>
            <w:szCs w:val="18"/>
            <w:lang w:eastAsia="nl-NL"/>
          </w:rPr>
          <w:t>10. Verkorte staat van baten en lasten van de kerkelijke gemeente, met toelichting</w:t>
        </w:r>
      </w:hyperlink>
      <w:r w:rsidRPr="00CE0555">
        <w:rPr>
          <w:rFonts w:ascii="Verdana" w:eastAsia="Times New Roman" w:hAnsi="Verdana" w:cs="Times New Roman"/>
          <w:color w:val="000000"/>
          <w:sz w:val="18"/>
          <w:szCs w:val="18"/>
          <w:lang w:eastAsia="nl-NL"/>
        </w:rPr>
        <w:br/>
      </w:r>
      <w:hyperlink r:id="rId15" w:anchor="diaconie" w:history="1">
        <w:r w:rsidRPr="00CE0555">
          <w:rPr>
            <w:rFonts w:ascii="Verdana" w:eastAsia="Times New Roman" w:hAnsi="Verdana" w:cs="Times New Roman"/>
            <w:b/>
            <w:bCs/>
            <w:color w:val="0000FF"/>
            <w:sz w:val="18"/>
            <w:szCs w:val="18"/>
            <w:lang w:eastAsia="nl-NL"/>
          </w:rPr>
          <w:t>11. Verkorte staat van baten en lasten van de diaconie, met toelichting </w:t>
        </w:r>
      </w:hyperlink>
    </w:p>
    <w:p w:rsidR="00CE0555" w:rsidRPr="00CE0555" w:rsidRDefault="00CE0555" w:rsidP="00CE0555">
      <w:pPr>
        <w:shd w:val="clear" w:color="auto" w:fill="FFFFFF"/>
        <w:spacing w:before="100" w:beforeAutospacing="1" w:after="100" w:afterAutospacing="1" w:line="240" w:lineRule="auto"/>
        <w:outlineLvl w:val="1"/>
        <w:rPr>
          <w:rFonts w:ascii="Verdana" w:eastAsia="Times New Roman" w:hAnsi="Verdana" w:cs="Times New Roman"/>
          <w:b/>
          <w:bCs/>
          <w:color w:val="000000"/>
          <w:sz w:val="18"/>
          <w:szCs w:val="18"/>
          <w:lang w:eastAsia="nl-NL"/>
        </w:rPr>
      </w:pPr>
      <w:r w:rsidRPr="00CE0555">
        <w:rPr>
          <w:rFonts w:ascii="Verdana" w:eastAsia="Times New Roman" w:hAnsi="Verdana" w:cs="Times New Roman"/>
          <w:b/>
          <w:bCs/>
          <w:color w:val="000000"/>
          <w:sz w:val="18"/>
          <w:szCs w:val="18"/>
          <w:lang w:eastAsia="nl-NL"/>
        </w:rPr>
        <w:t>Toelichtingen</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0" w:name="1._Naam_van_de_gemeente"/>
      <w:bookmarkEnd w:id="0"/>
      <w:r w:rsidRPr="00CE0555">
        <w:rPr>
          <w:rFonts w:ascii="Verdana" w:eastAsia="Times New Roman" w:hAnsi="Verdana" w:cs="Times New Roman"/>
          <w:b/>
          <w:bCs/>
          <w:color w:val="000000"/>
          <w:sz w:val="18"/>
          <w:szCs w:val="18"/>
          <w:lang w:eastAsia="nl-NL"/>
        </w:rPr>
        <w:t>1. Naam van de gemeente</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Arial"/>
          <w:color w:val="000000"/>
          <w:sz w:val="18"/>
          <w:szCs w:val="18"/>
          <w:lang w:eastAsia="nl-NL"/>
        </w:rPr>
        <w:t>Tussen eikenbos en maïsvelden staat de </w:t>
      </w:r>
      <w:r w:rsidRPr="00CE0555">
        <w:rPr>
          <w:rFonts w:ascii="Verdana" w:eastAsia="Times New Roman" w:hAnsi="Verdana" w:cs="Arial"/>
          <w:b/>
          <w:bCs/>
          <w:color w:val="000000"/>
          <w:sz w:val="18"/>
          <w:szCs w:val="18"/>
          <w:lang w:eastAsia="nl-NL"/>
        </w:rPr>
        <w:t xml:space="preserve">Gereformeerde </w:t>
      </w:r>
      <w:proofErr w:type="spellStart"/>
      <w:r w:rsidRPr="00CE0555">
        <w:rPr>
          <w:rFonts w:ascii="Verdana" w:eastAsia="Times New Roman" w:hAnsi="Verdana" w:cs="Arial"/>
          <w:b/>
          <w:bCs/>
          <w:color w:val="000000"/>
          <w:sz w:val="18"/>
          <w:szCs w:val="18"/>
          <w:lang w:eastAsia="nl-NL"/>
        </w:rPr>
        <w:t>SionsKerk</w:t>
      </w:r>
      <w:r w:rsidRPr="00CE0555">
        <w:rPr>
          <w:rFonts w:ascii="Verdana" w:eastAsia="Times New Roman" w:hAnsi="Verdana" w:cs="Arial"/>
          <w:color w:val="000000"/>
          <w:sz w:val="18"/>
          <w:szCs w:val="18"/>
          <w:lang w:eastAsia="nl-NL"/>
        </w:rPr>
        <w:t>van</w:t>
      </w:r>
      <w:proofErr w:type="spellEnd"/>
      <w:r w:rsidRPr="00CE0555">
        <w:rPr>
          <w:rFonts w:ascii="Verdana" w:eastAsia="Times New Roman" w:hAnsi="Verdana" w:cs="Arial"/>
          <w:color w:val="000000"/>
          <w:sz w:val="18"/>
          <w:szCs w:val="18"/>
          <w:lang w:eastAsia="nl-NL"/>
        </w:rPr>
        <w:t xml:space="preserve"> Mariënberg. Geen groot gebouw, maar een vriendelijk ogend kerkje, opgetrokken uit lichte steen. Thuisbasis van zo'n 360 gemeenteleden uit Beerzerveld, Beerze, Diffelen en Mariënberg. Uitvalsbasis voor vakantiegasten, die zijn neergestreken op een van de campings in de omgeving. Op zondag komen we bij elkaar, om samen te zingen, om samen naar het woord van God te luisteren. U bent van harte welkom om eens een dienst met ons mee te maken.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bookmarkStart w:id="1" w:name="2._RSIN_of_fiscaal_nummer"/>
      <w:bookmarkEnd w:id="1"/>
      <w:r w:rsidRPr="00CE0555">
        <w:rPr>
          <w:rFonts w:ascii="Verdana" w:eastAsia="Times New Roman" w:hAnsi="Verdana" w:cs="Times New Roman"/>
          <w:b/>
          <w:bCs/>
          <w:color w:val="000000"/>
          <w:sz w:val="18"/>
          <w:szCs w:val="18"/>
          <w:lang w:eastAsia="nl-NL"/>
        </w:rPr>
        <w:t>2. RSIN of fiscaal nummer</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ANBI nummer of RSIN van onze gemeente is: 002555785 </w:t>
      </w:r>
      <w:r w:rsidRPr="00CE0555">
        <w:rPr>
          <w:rFonts w:ascii="Verdana" w:eastAsia="Times New Roman" w:hAnsi="Verdana" w:cs="Times New Roman"/>
          <w:color w:val="000000"/>
          <w:sz w:val="18"/>
          <w:szCs w:val="18"/>
          <w:lang w:eastAsia="nl-NL"/>
        </w:rPr>
        <w:br/>
        <w:t>Het ANBI nummer van de diaconie is: 824119368</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RSIN = rechtspersonen-samenwerkingsverbanden-informatie-nummer.</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RSIN-nummer van de landelijke PKN is 813 612 809.</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2" w:name="3._Contactgegevens"/>
      <w:bookmarkEnd w:id="2"/>
      <w:r w:rsidRPr="00CE0555">
        <w:rPr>
          <w:rFonts w:ascii="Verdana" w:eastAsia="Times New Roman" w:hAnsi="Verdana" w:cs="Times New Roman"/>
          <w:b/>
          <w:bCs/>
          <w:color w:val="000000"/>
          <w:sz w:val="18"/>
          <w:szCs w:val="18"/>
          <w:lang w:eastAsia="nl-NL"/>
        </w:rPr>
        <w:t>3. Contactgegevens</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contactadres van onze gemeente is:</w:t>
      </w:r>
      <w:r w:rsidRPr="00CE0555">
        <w:rPr>
          <w:rFonts w:ascii="Verdana" w:eastAsia="Times New Roman" w:hAnsi="Verdana" w:cs="Times New Roman"/>
          <w:color w:val="000000"/>
          <w:sz w:val="18"/>
          <w:szCs w:val="18"/>
          <w:lang w:eastAsia="nl-NL"/>
        </w:rPr>
        <w:br/>
        <w:t>Mevrouw N. v/d Veen</w:t>
      </w:r>
      <w:r w:rsidRPr="00CE0555">
        <w:rPr>
          <w:rFonts w:ascii="Verdana" w:eastAsia="Times New Roman" w:hAnsi="Verdana" w:cs="Times New Roman"/>
          <w:color w:val="000000"/>
          <w:sz w:val="18"/>
          <w:szCs w:val="18"/>
          <w:lang w:eastAsia="nl-NL"/>
        </w:rPr>
        <w:br/>
        <w:t>Grote Esweg 1</w:t>
      </w:r>
      <w:r w:rsidRPr="00CE0555">
        <w:rPr>
          <w:rFonts w:ascii="Verdana" w:eastAsia="Times New Roman" w:hAnsi="Verdana" w:cs="Times New Roman"/>
          <w:color w:val="000000"/>
          <w:sz w:val="18"/>
          <w:szCs w:val="18"/>
          <w:lang w:eastAsia="nl-NL"/>
        </w:rPr>
        <w:br/>
        <w:t>7795 DD Diffelen</w:t>
      </w:r>
      <w:r w:rsidRPr="00CE0555">
        <w:rPr>
          <w:rFonts w:ascii="Verdana" w:eastAsia="Times New Roman" w:hAnsi="Verdana" w:cs="Times New Roman"/>
          <w:color w:val="000000"/>
          <w:sz w:val="18"/>
          <w:szCs w:val="18"/>
          <w:lang w:eastAsia="nl-NL"/>
        </w:rPr>
        <w:br/>
        <w:t>0634113948</w:t>
      </w:r>
      <w:r w:rsidRPr="00CE0555">
        <w:rPr>
          <w:rFonts w:ascii="Verdana" w:eastAsia="Times New Roman" w:hAnsi="Verdana" w:cs="Times New Roman"/>
          <w:color w:val="000000"/>
          <w:sz w:val="18"/>
          <w:szCs w:val="18"/>
          <w:lang w:eastAsia="nl-NL"/>
        </w:rPr>
        <w:br/>
      </w:r>
      <w:hyperlink r:id="rId16" w:history="1">
        <w:r w:rsidRPr="00CE0555">
          <w:rPr>
            <w:rFonts w:ascii="Verdana" w:eastAsia="Times New Roman" w:hAnsi="Verdana" w:cs="Times New Roman"/>
            <w:b/>
            <w:bCs/>
            <w:color w:val="0000FF"/>
            <w:sz w:val="18"/>
            <w:szCs w:val="18"/>
            <w:lang w:eastAsia="nl-NL"/>
          </w:rPr>
          <w:t>nicolien@bontekoe.nu</w:t>
        </w:r>
      </w:hyperlink>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Meer contactgegevens vind u </w:t>
      </w:r>
      <w:hyperlink r:id="rId17" w:history="1">
        <w:r w:rsidRPr="00CE0555">
          <w:rPr>
            <w:rFonts w:ascii="Verdana" w:eastAsia="Times New Roman" w:hAnsi="Verdana" w:cs="Times New Roman"/>
            <w:b/>
            <w:bCs/>
            <w:color w:val="0000FF"/>
            <w:sz w:val="18"/>
            <w:szCs w:val="18"/>
            <w:lang w:eastAsia="nl-NL"/>
          </w:rPr>
          <w:t>hier</w:t>
        </w:r>
      </w:hyperlink>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3" w:name="4._Bestuurssamenstelling"/>
      <w:bookmarkEnd w:id="3"/>
      <w:r w:rsidRPr="00CE0555">
        <w:rPr>
          <w:rFonts w:ascii="Verdana" w:eastAsia="Times New Roman" w:hAnsi="Verdana" w:cs="Times New Roman"/>
          <w:b/>
          <w:bCs/>
          <w:color w:val="000000"/>
          <w:sz w:val="18"/>
          <w:szCs w:val="18"/>
          <w:lang w:eastAsia="nl-NL"/>
        </w:rPr>
        <w:t>4. Bestuurssamenstelling</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lastRenderedPageBreak/>
        <w:t>Het bestuur van de kerkelijke gemeente ligt bij de </w:t>
      </w:r>
      <w:r w:rsidRPr="00CE0555">
        <w:rPr>
          <w:rFonts w:ascii="Verdana" w:eastAsia="Times New Roman" w:hAnsi="Verdana" w:cs="Times New Roman"/>
          <w:b/>
          <w:bCs/>
          <w:color w:val="000000"/>
          <w:sz w:val="18"/>
          <w:szCs w:val="18"/>
          <w:lang w:eastAsia="nl-NL"/>
        </w:rPr>
        <w:t>kerkenraad</w:t>
      </w:r>
      <w:r w:rsidRPr="00CE0555">
        <w:rPr>
          <w:rFonts w:ascii="Verdana" w:eastAsia="Times New Roman" w:hAnsi="Verdana" w:cs="Times New Roman"/>
          <w:color w:val="000000"/>
          <w:sz w:val="18"/>
          <w:szCs w:val="18"/>
          <w:lang w:eastAsia="nl-NL"/>
        </w:rPr>
        <w:t> en wordt gevormd door de ambtsdragers van deze gemeente. In onze gemeente telt de kerkenraad 19 leden, die worden gekozen door en uit de leden van de kerkelijke gemeente. Zij vervullen diverse taken als lid van de kerkenraad. Het dagelijks bestuur van de kerkenraad wordt gevormd door het </w:t>
      </w:r>
      <w:r w:rsidRPr="00CE0555">
        <w:rPr>
          <w:rFonts w:ascii="Verdana" w:eastAsia="Times New Roman" w:hAnsi="Verdana" w:cs="Times New Roman"/>
          <w:b/>
          <w:bCs/>
          <w:color w:val="000000"/>
          <w:sz w:val="18"/>
          <w:szCs w:val="18"/>
          <w:lang w:eastAsia="nl-NL"/>
        </w:rPr>
        <w:t>moderamen</w:t>
      </w:r>
      <w:r w:rsidRPr="00CE0555">
        <w:rPr>
          <w:rFonts w:ascii="Verdana" w:eastAsia="Times New Roman" w:hAnsi="Verdana" w:cs="Times New Roman"/>
          <w:color w:val="000000"/>
          <w:sz w:val="18"/>
          <w:szCs w:val="18"/>
          <w:lang w:eastAsia="nl-NL"/>
        </w:rPr>
        <w:t xml:space="preserve"> waarin de predikant, voorzitter en </w:t>
      </w:r>
      <w:proofErr w:type="spellStart"/>
      <w:r w:rsidRPr="00CE0555">
        <w:rPr>
          <w:rFonts w:ascii="Verdana" w:eastAsia="Times New Roman" w:hAnsi="Verdana" w:cs="Times New Roman"/>
          <w:color w:val="000000"/>
          <w:sz w:val="18"/>
          <w:szCs w:val="18"/>
          <w:lang w:eastAsia="nl-NL"/>
        </w:rPr>
        <w:t>vice-voorzitter</w:t>
      </w:r>
      <w:proofErr w:type="spellEnd"/>
      <w:r w:rsidRPr="00CE0555">
        <w:rPr>
          <w:rFonts w:ascii="Verdana" w:eastAsia="Times New Roman" w:hAnsi="Verdana" w:cs="Times New Roman"/>
          <w:color w:val="000000"/>
          <w:sz w:val="18"/>
          <w:szCs w:val="18"/>
          <w:lang w:eastAsia="nl-NL"/>
        </w:rPr>
        <w:t>, scriba en de voorzitter van de diaconie zitting hebben.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w:t>
      </w:r>
      <w:r w:rsidRPr="00CE0555">
        <w:rPr>
          <w:rFonts w:ascii="Verdana" w:eastAsia="Times New Roman" w:hAnsi="Verdana" w:cs="Times New Roman"/>
          <w:b/>
          <w:bCs/>
          <w:color w:val="000000"/>
          <w:sz w:val="18"/>
          <w:szCs w:val="18"/>
          <w:lang w:eastAsia="nl-NL"/>
        </w:rPr>
        <w:t>College van Diakenen</w:t>
      </w:r>
      <w:r w:rsidRPr="00CE0555">
        <w:rPr>
          <w:rFonts w:ascii="Verdana" w:eastAsia="Times New Roman" w:hAnsi="Verdana" w:cs="Times New Roman"/>
          <w:color w:val="000000"/>
          <w:sz w:val="18"/>
          <w:szCs w:val="18"/>
          <w:lang w:eastAsia="nl-NL"/>
        </w:rPr>
        <w:t> (de Diaconie) is verantwoordelijk voor het beheer van de financiële middelen en eigendommen van de diaconie. De kerkenraad is eindverantwoordelijk, wat tot uitdrukking komt in de goedkeuring van o.a. de begroting en de jaarrekening. Het college bestaat uit tenminste 6 diakenen. Zowel de kerkenraad als de Diaconie hebben, door het toezicht op de vermogensrechtelijke aangelegenheden, contact met het regionaal </w:t>
      </w:r>
      <w:hyperlink r:id="rId18" w:tgtFrame="_blank" w:history="1">
        <w:r w:rsidRPr="00CE0555">
          <w:rPr>
            <w:rFonts w:ascii="Verdana" w:eastAsia="Times New Roman" w:hAnsi="Verdana" w:cs="Times New Roman"/>
            <w:b/>
            <w:bCs/>
            <w:color w:val="0000FF"/>
            <w:sz w:val="18"/>
            <w:szCs w:val="18"/>
            <w:lang w:eastAsia="nl-NL"/>
          </w:rPr>
          <w:t>college voor de behandeling van beheerszaken</w:t>
        </w:r>
      </w:hyperlink>
      <w:r w:rsidRPr="00CE0555">
        <w:rPr>
          <w:rFonts w:ascii="Verdana" w:eastAsia="Times New Roman" w:hAnsi="Verdana" w:cs="Times New Roman"/>
          <w:color w:val="000000"/>
          <w:sz w:val="18"/>
          <w:szCs w:val="18"/>
          <w:lang w:eastAsia="nl-NL"/>
        </w:rPr>
        <w:t>. (</w:t>
      </w:r>
      <w:hyperlink r:id="rId19" w:tgtFrame="_blank" w:history="1">
        <w:r w:rsidRPr="00CE0555">
          <w:rPr>
            <w:rFonts w:ascii="Verdana" w:eastAsia="Times New Roman" w:hAnsi="Verdana" w:cs="Times New Roman"/>
            <w:b/>
            <w:bCs/>
            <w:color w:val="0000FF"/>
            <w:sz w:val="18"/>
            <w:szCs w:val="18"/>
            <w:lang w:eastAsia="nl-NL"/>
          </w:rPr>
          <w:t>Ordinantie 11, art. 3</w:t>
        </w:r>
      </w:hyperlink>
      <w:r w:rsidRPr="00CE0555">
        <w:rPr>
          <w:rFonts w:ascii="Verdana" w:eastAsia="Times New Roman" w:hAnsi="Verdana" w:cs="Times New Roman"/>
          <w:color w:val="000000"/>
          <w:sz w:val="18"/>
          <w:szCs w:val="18"/>
          <w:lang w:eastAsia="nl-NL"/>
        </w:rPr>
        <w:t>).</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w:t>
      </w:r>
      <w:r w:rsidRPr="00CE0555">
        <w:rPr>
          <w:rFonts w:ascii="Verdana" w:eastAsia="Times New Roman" w:hAnsi="Verdana" w:cs="Times New Roman"/>
          <w:b/>
          <w:bCs/>
          <w:color w:val="000000"/>
          <w:sz w:val="18"/>
          <w:szCs w:val="18"/>
          <w:lang w:eastAsia="nl-NL"/>
        </w:rPr>
        <w:t> College van Kerkrentmeesters</w:t>
      </w:r>
      <w:r w:rsidRPr="00CE0555">
        <w:rPr>
          <w:rFonts w:ascii="Verdana" w:eastAsia="Times New Roman" w:hAnsi="Verdana" w:cs="Times New Roman"/>
          <w:color w:val="000000"/>
          <w:sz w:val="18"/>
          <w:szCs w:val="18"/>
          <w:lang w:eastAsia="nl-NL"/>
        </w:rPr>
        <w:t xml:space="preserve"> (het </w:t>
      </w:r>
      <w:proofErr w:type="spellStart"/>
      <w:r w:rsidRPr="00CE0555">
        <w:rPr>
          <w:rFonts w:ascii="Verdana" w:eastAsia="Times New Roman" w:hAnsi="Verdana" w:cs="Times New Roman"/>
          <w:color w:val="000000"/>
          <w:sz w:val="18"/>
          <w:szCs w:val="18"/>
          <w:lang w:eastAsia="nl-NL"/>
        </w:rPr>
        <w:t>CvK</w:t>
      </w:r>
      <w:proofErr w:type="spellEnd"/>
      <w:r w:rsidRPr="00CE0555">
        <w:rPr>
          <w:rFonts w:ascii="Verdana" w:eastAsia="Times New Roman" w:hAnsi="Verdana" w:cs="Times New Roman"/>
          <w:color w:val="000000"/>
          <w:sz w:val="18"/>
          <w:szCs w:val="18"/>
          <w:lang w:eastAsia="nl-NL"/>
        </w:rPr>
        <w:t xml:space="preserve">) De commissie werkt volgens de daartoe in de kerkorde opgestelde regels en het voor de commissie bepaalde statuut. Het personeelsbeleid omvat de (hulp)koster, organisten en andere betaalde krachten. Zij heeft verder onder haar beheer de gebouwen (kerk, De Wingerd, pastorie), het orgel en de financiën. De financiële administratie is in handen van een daartoe benoemde boekhouder. Deze draagt zorg voor het opstellen van de begroting, de jaarrekening, etc. Alle kerkelijke commissies die een financieel beroep doen op de commissie maken jaarlijks een begroting en overleggen een financieel verslag van de werkelijk door hen gedane </w:t>
      </w:r>
      <w:proofErr w:type="spellStart"/>
      <w:r w:rsidRPr="00CE0555">
        <w:rPr>
          <w:rFonts w:ascii="Verdana" w:eastAsia="Times New Roman" w:hAnsi="Verdana" w:cs="Times New Roman"/>
          <w:color w:val="000000"/>
          <w:sz w:val="18"/>
          <w:szCs w:val="18"/>
          <w:lang w:eastAsia="nl-NL"/>
        </w:rPr>
        <w:t>uitgaven.Zowel</w:t>
      </w:r>
      <w:proofErr w:type="spellEnd"/>
      <w:r w:rsidRPr="00CE0555">
        <w:rPr>
          <w:rFonts w:ascii="Verdana" w:eastAsia="Times New Roman" w:hAnsi="Verdana" w:cs="Times New Roman"/>
          <w:color w:val="000000"/>
          <w:sz w:val="18"/>
          <w:szCs w:val="18"/>
          <w:lang w:eastAsia="nl-NL"/>
        </w:rPr>
        <w:t xml:space="preserve"> de kerkenraad als het </w:t>
      </w:r>
      <w:proofErr w:type="spellStart"/>
      <w:r w:rsidRPr="00CE0555">
        <w:rPr>
          <w:rFonts w:ascii="Verdana" w:eastAsia="Times New Roman" w:hAnsi="Verdana" w:cs="Times New Roman"/>
          <w:color w:val="000000"/>
          <w:sz w:val="18"/>
          <w:szCs w:val="18"/>
          <w:lang w:eastAsia="nl-NL"/>
        </w:rPr>
        <w:t>CvK</w:t>
      </w:r>
      <w:proofErr w:type="spellEnd"/>
      <w:r w:rsidRPr="00CE0555">
        <w:rPr>
          <w:rFonts w:ascii="Verdana" w:eastAsia="Times New Roman" w:hAnsi="Verdana" w:cs="Times New Roman"/>
          <w:color w:val="000000"/>
          <w:sz w:val="18"/>
          <w:szCs w:val="18"/>
          <w:lang w:eastAsia="nl-NL"/>
        </w:rPr>
        <w:t xml:space="preserve"> hebben, door het toezicht op de vermogensrechtelijke aangelegenheden, contact met het regionaal </w:t>
      </w:r>
      <w:hyperlink r:id="rId20" w:tgtFrame="_blank" w:history="1">
        <w:r w:rsidRPr="00CE0555">
          <w:rPr>
            <w:rFonts w:ascii="Verdana" w:eastAsia="Times New Roman" w:hAnsi="Verdana" w:cs="Times New Roman"/>
            <w:b/>
            <w:bCs/>
            <w:color w:val="0000FF"/>
            <w:sz w:val="18"/>
            <w:szCs w:val="18"/>
            <w:lang w:eastAsia="nl-NL"/>
          </w:rPr>
          <w:t>college voor de behandeling van beheerszaken</w:t>
        </w:r>
      </w:hyperlink>
      <w:r w:rsidRPr="00CE0555">
        <w:rPr>
          <w:rFonts w:ascii="Verdana" w:eastAsia="Times New Roman" w:hAnsi="Verdana" w:cs="Times New Roman"/>
          <w:color w:val="000000"/>
          <w:sz w:val="18"/>
          <w:szCs w:val="18"/>
          <w:lang w:eastAsia="nl-NL"/>
        </w:rPr>
        <w:t>. (</w:t>
      </w:r>
      <w:hyperlink r:id="rId21" w:tgtFrame="_blank" w:history="1">
        <w:r w:rsidRPr="00CE0555">
          <w:rPr>
            <w:rFonts w:ascii="Verdana" w:eastAsia="Times New Roman" w:hAnsi="Verdana" w:cs="Times New Roman"/>
            <w:b/>
            <w:bCs/>
            <w:color w:val="0000FF"/>
            <w:sz w:val="18"/>
            <w:szCs w:val="18"/>
            <w:lang w:eastAsia="nl-NL"/>
          </w:rPr>
          <w:t>Ordinantie 11, art. 3</w:t>
        </w:r>
      </w:hyperlink>
      <w:r w:rsidRPr="00CE0555">
        <w:rPr>
          <w:rFonts w:ascii="Verdana" w:eastAsia="Times New Roman" w:hAnsi="Verdana" w:cs="Times New Roman"/>
          <w:color w:val="000000"/>
          <w:sz w:val="18"/>
          <w:szCs w:val="18"/>
          <w:lang w:eastAsia="nl-NL"/>
        </w:rPr>
        <w:t>).</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Voor het statuut wordt verwezen naar de website van de Protestantse Kerk in Nederland (PKN): </w:t>
      </w:r>
      <w:hyperlink r:id="rId22" w:tgtFrame="_blank" w:history="1">
        <w:r w:rsidRPr="00CE0555">
          <w:rPr>
            <w:rFonts w:ascii="Verdana" w:eastAsia="Times New Roman" w:hAnsi="Verdana" w:cs="Times New Roman"/>
            <w:b/>
            <w:bCs/>
            <w:color w:val="0000FF"/>
            <w:sz w:val="18"/>
            <w:szCs w:val="18"/>
            <w:lang w:eastAsia="nl-NL"/>
          </w:rPr>
          <w:t>www.pkn.nl</w:t>
        </w:r>
      </w:hyperlink>
      <w:r w:rsidRPr="00CE0555">
        <w:rPr>
          <w:rFonts w:ascii="Verdana" w:eastAsia="Times New Roman" w:hAnsi="Verdana" w:cs="Times New Roman"/>
          <w:color w:val="000000"/>
          <w:sz w:val="18"/>
          <w:szCs w:val="18"/>
          <w:lang w:eastAsia="nl-NL"/>
        </w:rPr>
        <w:t> Het statuut zelf heeft de vorm van een kerkorde; klik </w:t>
      </w:r>
      <w:hyperlink r:id="rId23" w:tgtFrame="_blank" w:history="1">
        <w:r w:rsidRPr="00CE0555">
          <w:rPr>
            <w:rFonts w:ascii="Verdana" w:eastAsia="Times New Roman" w:hAnsi="Verdana" w:cs="Times New Roman"/>
            <w:b/>
            <w:bCs/>
            <w:color w:val="0000FF"/>
            <w:sz w:val="18"/>
            <w:szCs w:val="18"/>
            <w:lang w:eastAsia="nl-NL"/>
          </w:rPr>
          <w:t>hier</w:t>
        </w:r>
      </w:hyperlink>
      <w:r w:rsidRPr="00CE0555">
        <w:rPr>
          <w:rFonts w:ascii="Verdana" w:eastAsia="Times New Roman" w:hAnsi="Verdana" w:cs="Times New Roman"/>
          <w:color w:val="000000"/>
          <w:sz w:val="18"/>
          <w:szCs w:val="18"/>
          <w:lang w:eastAsia="nl-NL"/>
        </w:rPr>
        <w:t> voor dit document.</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4" w:name="5._Doelstelling/visie"/>
      <w:bookmarkEnd w:id="4"/>
      <w:r w:rsidRPr="00CE0555">
        <w:rPr>
          <w:rFonts w:ascii="Verdana" w:eastAsia="Times New Roman" w:hAnsi="Verdana" w:cs="Times New Roman"/>
          <w:b/>
          <w:bCs/>
          <w:color w:val="000000"/>
          <w:sz w:val="18"/>
          <w:szCs w:val="18"/>
          <w:lang w:eastAsia="nl-NL"/>
        </w:rPr>
        <w:t>5. Doelstelling/visie</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rsidR="00CE0555" w:rsidRPr="00CE0555" w:rsidRDefault="00CE0555" w:rsidP="00CE05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Protestantse Kerk in Nederland is overeenkomstig haar belijden gestalte van de ene heilige apostolische en katholieke of algemene christelijke Kerk die zich, delend in de aan Israël geschonken verwachting, uitstrekt naar de komst van het Koninkrijk van God.</w:t>
      </w:r>
    </w:p>
    <w:p w:rsidR="00CE0555" w:rsidRPr="00CE0555" w:rsidRDefault="00CE0555" w:rsidP="00CE05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Levend uit Gods genade in Jezus Christus vervult de kerk de opdracht van haar Heer om het Woord te horen en te verkondigen.</w:t>
      </w:r>
    </w:p>
    <w:p w:rsidR="00CE0555" w:rsidRPr="00CE0555" w:rsidRDefault="00CE0555" w:rsidP="00CE05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Betrokken in Gods </w:t>
      </w:r>
      <w:proofErr w:type="spellStart"/>
      <w:r w:rsidRPr="00CE0555">
        <w:rPr>
          <w:rFonts w:ascii="Verdana" w:eastAsia="Times New Roman" w:hAnsi="Verdana" w:cs="Times New Roman"/>
          <w:color w:val="000000"/>
          <w:sz w:val="18"/>
          <w:szCs w:val="18"/>
          <w:lang w:eastAsia="nl-NL"/>
        </w:rPr>
        <w:t>toewending</w:t>
      </w:r>
      <w:proofErr w:type="spellEnd"/>
      <w:r w:rsidRPr="00CE0555">
        <w:rPr>
          <w:rFonts w:ascii="Verdana" w:eastAsia="Times New Roman" w:hAnsi="Verdana" w:cs="Times New Roman"/>
          <w:color w:val="000000"/>
          <w:sz w:val="18"/>
          <w:szCs w:val="18"/>
          <w:lang w:eastAsia="nl-NL"/>
        </w:rPr>
        <w:t xml:space="preserve"> tot de wereld, belijdt de kerk in gehoorzaamheid aan de Heilige Schrift als enige bron en norm van de kerkelijke verkondiging en dienst, de drie-enige God, Vader, Zoon en Heilige Geest.</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5" w:name="6._Beleidsplan"/>
      <w:bookmarkEnd w:id="5"/>
      <w:r w:rsidRPr="00CE0555">
        <w:rPr>
          <w:rFonts w:ascii="Verdana" w:eastAsia="Times New Roman" w:hAnsi="Verdana" w:cs="Times New Roman"/>
          <w:b/>
          <w:bCs/>
          <w:color w:val="000000"/>
          <w:sz w:val="18"/>
          <w:szCs w:val="18"/>
          <w:lang w:eastAsia="nl-NL"/>
        </w:rPr>
        <w:t>6. Beleidsplan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Hier kunt u het </w:t>
      </w:r>
      <w:hyperlink r:id="rId24" w:history="1">
        <w:r w:rsidRPr="00CE0555">
          <w:rPr>
            <w:rFonts w:ascii="Verdana" w:eastAsia="Times New Roman" w:hAnsi="Verdana" w:cs="Times New Roman"/>
            <w:b/>
            <w:bCs/>
            <w:color w:val="0000FF"/>
            <w:sz w:val="18"/>
            <w:szCs w:val="18"/>
            <w:lang w:eastAsia="nl-NL"/>
          </w:rPr>
          <w:t>beleidsplan van de Sionskerk</w:t>
        </w:r>
      </w:hyperlink>
      <w:r w:rsidRPr="00CE0555">
        <w:rPr>
          <w:rFonts w:ascii="Verdana" w:eastAsia="Times New Roman" w:hAnsi="Verdana" w:cs="Times New Roman"/>
          <w:color w:val="000000"/>
          <w:sz w:val="18"/>
          <w:szCs w:val="18"/>
          <w:lang w:eastAsia="nl-NL"/>
        </w:rPr>
        <w:t> inkijken die geldig is van 2013 tot 2017</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beleidsplan van de (landelijke) Protestantse Kerk kunt u vinden via deze link: </w:t>
      </w:r>
      <w:hyperlink r:id="rId25" w:history="1">
        <w:r w:rsidRPr="00CE0555">
          <w:rPr>
            <w:rFonts w:ascii="Verdana" w:eastAsia="Times New Roman" w:hAnsi="Verdana" w:cs="Times New Roman"/>
            <w:b/>
            <w:bCs/>
            <w:color w:val="0000FF"/>
            <w:sz w:val="18"/>
            <w:szCs w:val="18"/>
            <w:lang w:eastAsia="nl-NL"/>
          </w:rPr>
          <w:t>Beleidsplan Protestantse Kerk in Nederland</w:t>
        </w:r>
      </w:hyperlink>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eastAsia="nl-NL"/>
        </w:rPr>
      </w:pPr>
      <w:bookmarkStart w:id="6" w:name="7._Beloningsbeleid"/>
      <w:bookmarkEnd w:id="6"/>
      <w:r w:rsidRPr="00CE0555">
        <w:rPr>
          <w:rFonts w:ascii="Verdana" w:eastAsia="Times New Roman" w:hAnsi="Verdana" w:cs="Times New Roman"/>
          <w:b/>
          <w:bCs/>
          <w:color w:val="000000"/>
          <w:sz w:val="18"/>
          <w:szCs w:val="18"/>
          <w:lang w:eastAsia="nl-NL"/>
        </w:rPr>
        <w:t>7. Beloningsbeleid</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beloning van de predikant van onze gemeente is geregeld in de ‘Generale regeling rechtspositie predikanten’ (van de PKN). De beloning van de overige medewerkers in loondienst, zoals kerkelijk werkers, kosters/beheerders, is geregeld in de ‘ Arbeidsvoorwaardenregeling Protestantse kerk in Nederland’.</w:t>
      </w:r>
      <w:r w:rsidRPr="00CE0555">
        <w:rPr>
          <w:rFonts w:ascii="Verdana" w:eastAsia="Times New Roman" w:hAnsi="Verdana" w:cs="Times New Roman"/>
          <w:color w:val="000000"/>
          <w:sz w:val="18"/>
          <w:szCs w:val="18"/>
          <w:lang w:eastAsia="nl-NL"/>
        </w:rPr>
        <w:br/>
        <w:t>De hierop betrekking hebbende regelingen vindt u via deze link: </w:t>
      </w:r>
      <w:r w:rsidRPr="00CE0555">
        <w:rPr>
          <w:rFonts w:ascii="Verdana" w:eastAsia="Times New Roman" w:hAnsi="Verdana" w:cs="Times New Roman"/>
          <w:color w:val="000000"/>
          <w:sz w:val="18"/>
          <w:szCs w:val="18"/>
          <w:lang w:eastAsia="nl-NL"/>
        </w:rPr>
        <w:br/>
      </w:r>
      <w:hyperlink r:id="rId26" w:history="1">
        <w:r w:rsidRPr="00CE0555">
          <w:rPr>
            <w:rFonts w:ascii="Verdana" w:eastAsia="Times New Roman" w:hAnsi="Verdana" w:cs="Times New Roman"/>
            <w:b/>
            <w:bCs/>
            <w:color w:val="0000FF"/>
            <w:sz w:val="18"/>
            <w:szCs w:val="18"/>
            <w:lang w:eastAsia="nl-NL"/>
          </w:rPr>
          <w:t>Generale Regelingen Protestantse Kerk in Nederland</w:t>
        </w:r>
      </w:hyperlink>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Leden van kerkenraden, colleges en commissies ontvangen geen vergoeding voor hun werkzaamheden. Alleen werkelijk gemaakte onkosten kunnen worden vergoed.</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bookmarkStart w:id="7" w:name="8._Verslag_van_de_uitgeoefende_activitei"/>
      <w:bookmarkEnd w:id="7"/>
      <w:r w:rsidRPr="00CE0555">
        <w:rPr>
          <w:rFonts w:ascii="Verdana" w:eastAsia="Times New Roman" w:hAnsi="Verdana" w:cs="Times New Roman"/>
          <w:b/>
          <w:bCs/>
          <w:color w:val="000000"/>
          <w:sz w:val="18"/>
          <w:szCs w:val="18"/>
          <w:lang w:eastAsia="nl-NL"/>
        </w:rPr>
        <w:lastRenderedPageBreak/>
        <w:t>8. Verslag van de uitgeoefende activiteiten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kerkenraad heeft de algemene eindverantwoordelijkheid voor het in stand houden van onze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Zie verder onder de punten 9. en 10.</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Van veel activiteiten worden vooraankondigingen gedaan in het twee- of drieweekse mededelingenblad (Kerkwijzer) en de website. Jaarlijks wordt verantwoording afgelegd in een gemeentevergadering voor de leden; daar wordt ook een overzicht gegeven van de financiën en doet de kascommissie verslag van bevindingen.</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8" w:name="9._Beknopt_overzicht_van_de_voorgenomen_"/>
      <w:bookmarkEnd w:id="8"/>
      <w:r w:rsidRPr="00CE0555">
        <w:rPr>
          <w:rFonts w:ascii="Verdana" w:eastAsia="Times New Roman" w:hAnsi="Verdana" w:cs="Times New Roman"/>
          <w:b/>
          <w:bCs/>
          <w:color w:val="000000"/>
          <w:sz w:val="18"/>
          <w:szCs w:val="18"/>
          <w:lang w:eastAsia="nl-NL"/>
        </w:rPr>
        <w:t>9. Beknopt overzicht van de voorgenomen bestedingen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Onze verwachte bestedingen (begroting) sluiten nauw aan bij de rekeningen over de voorgaande jaren. Het plaatselijk kerkenwerk vertoont een grote mate van continuïteit: de predikant en alle ambtsdragers en andere werkers/vrijwilligers verrichten hun werkzaamheden, kerkdiensten worden gehouden en ook andere kerkelijke activiteiten vinden plaats. In de kolom begroting in het overzicht onder 10. is dit cijfermatig in beeld gebracht.</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9" w:name="baten"/>
      <w:bookmarkEnd w:id="9"/>
      <w:r w:rsidRPr="00CE0555">
        <w:rPr>
          <w:rFonts w:ascii="Verdana" w:eastAsia="Times New Roman" w:hAnsi="Verdana" w:cs="Times New Roman"/>
          <w:b/>
          <w:bCs/>
          <w:color w:val="000000"/>
          <w:sz w:val="18"/>
          <w:szCs w:val="18"/>
          <w:lang w:eastAsia="nl-NL"/>
        </w:rPr>
        <w:t>10. Verkorte staat van baten en lasten van de kerkelijke gemeente, met toelichting over het jaar 2015</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Onderstaande staat van baten en lasten geeft via de kolom </w:t>
      </w:r>
      <w:r w:rsidRPr="00CE0555">
        <w:rPr>
          <w:rFonts w:ascii="Verdana" w:eastAsia="Times New Roman" w:hAnsi="Verdana" w:cs="Times New Roman"/>
          <w:i/>
          <w:iCs/>
          <w:color w:val="000000"/>
          <w:sz w:val="18"/>
          <w:szCs w:val="18"/>
          <w:lang w:eastAsia="nl-NL"/>
        </w:rPr>
        <w:t>begroting</w:t>
      </w:r>
      <w:r w:rsidRPr="00CE0555">
        <w:rPr>
          <w:rFonts w:ascii="Verdana" w:eastAsia="Times New Roman" w:hAnsi="Verdana" w:cs="Times New Roman"/>
          <w:color w:val="000000"/>
          <w:sz w:val="18"/>
          <w:szCs w:val="18"/>
          <w:lang w:eastAsia="nl-NL"/>
        </w:rPr>
        <w:t> inzicht in de begrote ontvangsten en de voorgenomen bestedingen van de kerkelijke gemeente in het verslagjaar. De kolom </w:t>
      </w:r>
      <w:r w:rsidRPr="00CE0555">
        <w:rPr>
          <w:rFonts w:ascii="Verdana" w:eastAsia="Times New Roman" w:hAnsi="Verdana" w:cs="Times New Roman"/>
          <w:i/>
          <w:iCs/>
          <w:color w:val="000000"/>
          <w:sz w:val="18"/>
          <w:szCs w:val="18"/>
          <w:lang w:eastAsia="nl-NL"/>
        </w:rPr>
        <w:t>rekening</w:t>
      </w:r>
      <w:r w:rsidRPr="00CE0555">
        <w:rPr>
          <w:rFonts w:ascii="Verdana" w:eastAsia="Times New Roman" w:hAnsi="Verdana" w:cs="Times New Roman"/>
          <w:color w:val="000000"/>
          <w:sz w:val="18"/>
          <w:szCs w:val="18"/>
          <w:lang w:eastAsia="nl-NL"/>
        </w:rPr>
        <w:t> geeft inzicht in de daadwerkelijk gerealiseerde ontvangsten en bestedingen. De voorgenomen bestedingen voor het komende jaar zullen niet sterk afwijken van de voorgenomen bestedingen van het verslagjaar.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12"/>
        <w:gridCol w:w="1035"/>
        <w:gridCol w:w="1065"/>
        <w:gridCol w:w="960"/>
      </w:tblGrid>
      <w:tr w:rsidR="00CE0555" w:rsidRPr="00CE0555" w:rsidTr="00CE0555">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Begroting 2017</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Rekening 2017</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Rekening 2016</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Baten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Opbrengsten uit bezittingen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€ 7.600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€ 8.439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€ 7.145</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Bijdragen gemeenteleden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€ 64.950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€ 60.248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€ 62.054</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Subsidies en overige bijdragen van derden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€ 72.550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€ 68.687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€ 69.199</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Lasten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Bestedingen pastoraat (predikant en kerkelijk werkers)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€ 40.980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€ 40.593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€ 37.838</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Bestedingen kerkdiensten, catechese en gemeentewerk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€ 5.355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€ 4.782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€ 4.983</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Bijdragen aan andere organen binnen de kerk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€ 4.455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€ 4.159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€ 3.740</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Lasten kerkelijke gebouwen (inclusief afschrijving)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€ 8.082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€ 7.818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€ 7.559</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Salarissen (koster, organist 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€ 8.270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€ 8.682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€ 8.461</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Lasten beheer en administratie, bankkosten en rente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€ 3.700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€ 3.699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€ 2.879</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Lasten overige eigendommen en inventarissen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€ 62</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€ 70.992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€ 69.926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€ 48.624</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Resultaat</w:t>
            </w:r>
            <w:r w:rsidRPr="00CE0555">
              <w:rPr>
                <w:rFonts w:ascii="Verdana" w:eastAsia="Times New Roman" w:hAnsi="Verdana" w:cs="Times New Roman"/>
                <w:color w:val="000000"/>
                <w:sz w:val="18"/>
                <w:szCs w:val="18"/>
                <w:lang w:eastAsia="nl-NL"/>
              </w:rPr>
              <w:t> (Baten - Lasten)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€ 1.558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A01C31"/>
                <w:sz w:val="18"/>
                <w:szCs w:val="18"/>
                <w:lang w:eastAsia="nl-NL"/>
              </w:rPr>
              <w:t>€ 1.239-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€ 3.677</w:t>
            </w:r>
          </w:p>
        </w:tc>
      </w:tr>
    </w:tbl>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Kerkgenootschappen en hun onderdelen zorgen in Nederland zelf voor de benodigde inkomsten voor hun activiteiten. Aan de kerkleden wordt elk jaar via de Actie Kerkbalans gevraagd om hun bijdrage voor het werk van de kerkelijke gemeente waartoe zij behoren.</w:t>
      </w:r>
      <w:r w:rsidRPr="00CE0555">
        <w:rPr>
          <w:rFonts w:ascii="Verdana" w:eastAsia="Times New Roman" w:hAnsi="Verdana" w:cs="Times New Roman"/>
          <w:color w:val="000000"/>
          <w:sz w:val="18"/>
          <w:szCs w:val="18"/>
          <w:lang w:eastAsia="nl-NL"/>
        </w:rPr>
        <w:br/>
        <w:t xml:space="preserve">Soms bezit de kerkelijke gemeente ook nog enig vermogen in de vorm van woningen, landerijen of </w:t>
      </w:r>
      <w:r w:rsidRPr="00CE0555">
        <w:rPr>
          <w:rFonts w:ascii="Verdana" w:eastAsia="Times New Roman" w:hAnsi="Verdana" w:cs="Times New Roman"/>
          <w:color w:val="000000"/>
          <w:sz w:val="18"/>
          <w:szCs w:val="18"/>
          <w:lang w:eastAsia="nl-NL"/>
        </w:rPr>
        <w:lastRenderedPageBreak/>
        <w:t>geldmiddelen. Soms is dit aan de gemeente nagelaten met een specifieke bestemming. De opbrengsten van dit vermogen worden aangewend voor het werk van de gemeente.</w:t>
      </w:r>
      <w:r w:rsidRPr="00CE0555">
        <w:rPr>
          <w:rFonts w:ascii="Verdana" w:eastAsia="Times New Roman" w:hAnsi="Verdana" w:cs="Times New Roman"/>
          <w:color w:val="000000"/>
          <w:sz w:val="18"/>
          <w:szCs w:val="18"/>
          <w:lang w:eastAsia="nl-NL"/>
        </w:rPr>
        <w:br/>
        <w:t>Kerken ontvangen geen overheidssubsidie in Nederland, behoudens voor de instandhouding van monumentale (kerk)gebouwen of een specifiek project.</w:t>
      </w:r>
      <w:r w:rsidRPr="00CE0555">
        <w:rPr>
          <w:rFonts w:ascii="Verdana" w:eastAsia="Times New Roman" w:hAnsi="Verdana" w:cs="Times New Roman"/>
          <w:color w:val="000000"/>
          <w:sz w:val="18"/>
          <w:szCs w:val="18"/>
          <w:lang w:eastAsia="nl-NL"/>
        </w:rPr>
        <w:br/>
        <w:t>Een groot deel van de ontvangen inkomsten wordt besteed aan pastoraat, in de vorm van salarissen voor de predikant en eventuele kerkelijk werkers en aan de organisatie van kerkelijke activiteiten.</w:t>
      </w:r>
      <w:r w:rsidRPr="00CE0555">
        <w:rPr>
          <w:rFonts w:ascii="Verdana" w:eastAsia="Times New Roman" w:hAnsi="Verdana" w:cs="Times New Roman"/>
          <w:color w:val="000000"/>
          <w:sz w:val="18"/>
          <w:szCs w:val="18"/>
          <w:lang w:eastAsia="nl-NL"/>
        </w:rPr>
        <w:b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r w:rsidRPr="00CE0555">
        <w:rPr>
          <w:rFonts w:ascii="Verdana" w:eastAsia="Times New Roman" w:hAnsi="Verdana" w:cs="Times New Roman"/>
          <w:color w:val="000000"/>
          <w:sz w:val="18"/>
          <w:szCs w:val="18"/>
          <w:lang w:eastAsia="nl-NL"/>
        </w:rPr>
        <w:br/>
        <w:t>Onder lasten van beheer zijn opgenomen de kosten voor administratie en beheer van de kerkelijke bezittingen.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bookmarkStart w:id="10" w:name="diaconie"/>
      <w:bookmarkEnd w:id="10"/>
      <w:r w:rsidRPr="00CE0555">
        <w:rPr>
          <w:rFonts w:ascii="Verdana" w:eastAsia="Times New Roman" w:hAnsi="Verdana" w:cs="Times New Roman"/>
          <w:b/>
          <w:bCs/>
          <w:color w:val="000000"/>
          <w:sz w:val="18"/>
          <w:szCs w:val="18"/>
          <w:lang w:eastAsia="nl-NL"/>
        </w:rPr>
        <w:t>11. Verkorte staat van baten en lasten van de diaconie, met toelichting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0"/>
        <w:gridCol w:w="1080"/>
        <w:gridCol w:w="1110"/>
      </w:tblGrid>
      <w:tr w:rsidR="00CE0555" w:rsidRPr="00CE0555" w:rsidTr="00CE0555">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JAARREKENING DIACONIE 2017</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INKOMSTEN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Saldo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€ 2.565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Collecten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€ 3.343</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Giften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€ 122</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€ 3.465</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UITGAVEN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proofErr w:type="spellStart"/>
            <w:r w:rsidRPr="00CE0555">
              <w:rPr>
                <w:rFonts w:ascii="Verdana" w:eastAsia="Times New Roman" w:hAnsi="Verdana" w:cs="Times New Roman"/>
                <w:color w:val="000000"/>
                <w:sz w:val="18"/>
                <w:szCs w:val="18"/>
                <w:lang w:eastAsia="nl-NL"/>
              </w:rPr>
              <w:t>Afdrachtcollecten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€ 1.058</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Collecten speciale doelen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€ 1.436</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Giften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€ 122</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Bankkosten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€ 274</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Diaconaal Quotum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€ 345</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Diversen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€ 221</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Saldo winst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€ 9</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€ 3.465</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Saldo 1 januari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€ 2.592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w:t>
            </w:r>
          </w:p>
        </w:tc>
      </w:tr>
    </w:tbl>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Kerkgenootschappen en hun onderdelen zorgen in Nederland zelf voor de benodigde inkomsten voor hun activiteiten. Aan de kerkleden wordt elk jaar gevraagd om hun bijdrage voor het diaconale werk van de diaconie van de kerkelijke gemeente waartoe zij behoren.</w:t>
      </w:r>
      <w:r w:rsidRPr="00CE0555">
        <w:rPr>
          <w:rFonts w:ascii="Verdana" w:eastAsia="Times New Roman" w:hAnsi="Verdana" w:cs="Times New Roman"/>
          <w:color w:val="000000"/>
          <w:sz w:val="18"/>
          <w:szCs w:val="18"/>
          <w:lang w:eastAsia="nl-NL"/>
        </w:rPr>
        <w:br/>
        <w:t>Soms bezit een diaconie ook (enig) vermogen in de vorm van woningen, landerijen of geldmiddelen. Soms is dit aan de diaconie nagelaten met een specifieke bestemming. De opbrengsten van dit vermogen worden aangewend voor het werk van de diaconie.</w:t>
      </w:r>
      <w:r w:rsidRPr="00CE0555">
        <w:rPr>
          <w:rFonts w:ascii="Verdana" w:eastAsia="Times New Roman" w:hAnsi="Verdana" w:cs="Times New Roman"/>
          <w:color w:val="000000"/>
          <w:sz w:val="18"/>
          <w:szCs w:val="18"/>
          <w:lang w:eastAsia="nl-NL"/>
        </w:rPr>
        <w:br/>
        <w:t>De ontvangen inkomsten van de diaconie worden besteed aan diaconaal werk, zowel plaatselijk, landelijk als wel wereldwijd in de vorm van ondersteuning van activiteiten en doorbetaling van voor specifieke projecten gehouden inzamelingen.</w:t>
      </w:r>
      <w:r w:rsidRPr="00CE0555">
        <w:rPr>
          <w:rFonts w:ascii="Verdana" w:eastAsia="Times New Roman" w:hAnsi="Verdana" w:cs="Times New Roman"/>
          <w:color w:val="000000"/>
          <w:sz w:val="18"/>
          <w:szCs w:val="18"/>
          <w:lang w:eastAsia="nl-NL"/>
        </w:rPr>
        <w:br/>
        <w:t>Daarnaast worden de ontvangen inkomsten ook besteed aan de kosten van de eigen organisatie (eventueel overig personeel, vrijwilligers) en bijdragen voor het in stand houden van het landelijke diaconale werk van de kerk.</w:t>
      </w:r>
      <w:r w:rsidRPr="00CE0555">
        <w:rPr>
          <w:rFonts w:ascii="Verdana" w:eastAsia="Times New Roman" w:hAnsi="Verdana" w:cs="Times New Roman"/>
          <w:color w:val="000000"/>
          <w:sz w:val="18"/>
          <w:szCs w:val="18"/>
          <w:lang w:eastAsia="nl-NL"/>
        </w:rPr>
        <w:br/>
        <w:t>Onder lasten beheer en administratie zijn opgenomen de kosten voor administratie en beheer van de diaconale bezittingen.</w:t>
      </w:r>
    </w:p>
    <w:p w:rsidR="00876662" w:rsidRDefault="00876662">
      <w:bookmarkStart w:id="11" w:name="_GoBack"/>
      <w:bookmarkEnd w:id="11"/>
    </w:p>
    <w:sectPr w:rsidR="00876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2080C"/>
    <w:multiLevelType w:val="multilevel"/>
    <w:tmpl w:val="A490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55"/>
    <w:rsid w:val="00876662"/>
    <w:rsid w:val="00CE0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12DE1-CACD-45EF-8923-8DEF25B0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fkerkmarienberg.nl/Anbi.php" TargetMode="External"/><Relationship Id="rId13" Type="http://schemas.openxmlformats.org/officeDocument/2006/relationships/hyperlink" Target="https://www.gerefkerkmarienberg.nl/Anbi.php" TargetMode="External"/><Relationship Id="rId18" Type="http://schemas.openxmlformats.org/officeDocument/2006/relationships/hyperlink" Target="http://www.pkn.nl/actief-in-de-kerk/besturen/colleges-regionaal/Paginas/Regionaal-College-voor-de-Behandeling-van-Beheerszaken.aspx" TargetMode="External"/><Relationship Id="rId26" Type="http://schemas.openxmlformats.org/officeDocument/2006/relationships/hyperlink" Target="http://www.protestantsekerk.nl/actief-in-de-kerk/Kerkorde/Paginas/Generale-regelingen.aspx" TargetMode="External"/><Relationship Id="rId3" Type="http://schemas.openxmlformats.org/officeDocument/2006/relationships/settings" Target="settings.xml"/><Relationship Id="rId21" Type="http://schemas.openxmlformats.org/officeDocument/2006/relationships/hyperlink" Target="http://www.pkn.nl/actief-in-de-kerk/Kerkorde/Paginas/Kerkorde-en-Ordinanties.aspx" TargetMode="External"/><Relationship Id="rId7" Type="http://schemas.openxmlformats.org/officeDocument/2006/relationships/hyperlink" Target="https://www.gerefkerkmarienberg.nl/Anbi.php" TargetMode="External"/><Relationship Id="rId12" Type="http://schemas.openxmlformats.org/officeDocument/2006/relationships/hyperlink" Target="https://www.gerefkerkmarienberg.nl/Anbi.php" TargetMode="External"/><Relationship Id="rId17" Type="http://schemas.openxmlformats.org/officeDocument/2006/relationships/hyperlink" Target="https://www.gerefkerkmarienberg.nl/Informatie.php" TargetMode="External"/><Relationship Id="rId25" Type="http://schemas.openxmlformats.org/officeDocument/2006/relationships/hyperlink" Target="http://www.protestantsekerk.nl/overons/protestantse-kerk/missie-en-visie/Paginas/Visienota-2012.aspx" TargetMode="External"/><Relationship Id="rId2" Type="http://schemas.openxmlformats.org/officeDocument/2006/relationships/styles" Target="styles.xml"/><Relationship Id="rId16" Type="http://schemas.openxmlformats.org/officeDocument/2006/relationships/hyperlink" Target="mailto:nicolien@bontekoe.nu" TargetMode="External"/><Relationship Id="rId20" Type="http://schemas.openxmlformats.org/officeDocument/2006/relationships/hyperlink" Target="http://www.pkn.nl/actief-in-de-kerk/besturen/colleges-regionaal/Paginas/Regionaal-College-voor-de-Behandeling-van-Beheerszaken.aspx" TargetMode="External"/><Relationship Id="rId1" Type="http://schemas.openxmlformats.org/officeDocument/2006/relationships/numbering" Target="numbering.xml"/><Relationship Id="rId6" Type="http://schemas.openxmlformats.org/officeDocument/2006/relationships/hyperlink" Target="https://www.gerefkerkmarienberg.nl/Anbi.php" TargetMode="External"/><Relationship Id="rId11" Type="http://schemas.openxmlformats.org/officeDocument/2006/relationships/hyperlink" Target="https://www.gerefkerkmarienberg.nl/Anbi.php" TargetMode="External"/><Relationship Id="rId24" Type="http://schemas.openxmlformats.org/officeDocument/2006/relationships/hyperlink" Target="https://www.gerefkerkmarienberg.nl/Beleidsplan_Sionskerk_Marienberg_2013-2017.pdf" TargetMode="External"/><Relationship Id="rId5" Type="http://schemas.openxmlformats.org/officeDocument/2006/relationships/hyperlink" Target="https://www.gerefkerkmarienberg.nl/Anbi.php" TargetMode="External"/><Relationship Id="rId15" Type="http://schemas.openxmlformats.org/officeDocument/2006/relationships/hyperlink" Target="https://www.gerefkerkmarienberg.nl/Anbi.php" TargetMode="External"/><Relationship Id="rId23" Type="http://schemas.openxmlformats.org/officeDocument/2006/relationships/hyperlink" Target="http://www.protestantsekerk.nl/actief-in-de-kerk/Kerkorde/Paginas/Default.aspx" TargetMode="External"/><Relationship Id="rId28" Type="http://schemas.openxmlformats.org/officeDocument/2006/relationships/theme" Target="theme/theme1.xml"/><Relationship Id="rId10" Type="http://schemas.openxmlformats.org/officeDocument/2006/relationships/hyperlink" Target="https://www.gerefkerkmarienberg.nl/Anbi.php" TargetMode="External"/><Relationship Id="rId19" Type="http://schemas.openxmlformats.org/officeDocument/2006/relationships/hyperlink" Target="http://www.pkn.nl/actief-in-de-kerk/Kerkorde/Paginas/Kerkorde-en-Ordinanties.aspx" TargetMode="External"/><Relationship Id="rId4" Type="http://schemas.openxmlformats.org/officeDocument/2006/relationships/webSettings" Target="webSettings.xml"/><Relationship Id="rId9" Type="http://schemas.openxmlformats.org/officeDocument/2006/relationships/hyperlink" Target="https://www.gerefkerkmarienberg.nl/Anbi.php" TargetMode="External"/><Relationship Id="rId14" Type="http://schemas.openxmlformats.org/officeDocument/2006/relationships/hyperlink" Target="https://www.gerefkerkmarienberg.nl/Anbi.php" TargetMode="External"/><Relationship Id="rId22" Type="http://schemas.openxmlformats.org/officeDocument/2006/relationships/hyperlink" Target="http://www.pkn.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2074</Words>
  <Characters>11407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Willems</dc:creator>
  <cp:keywords/>
  <dc:description/>
  <cp:lastModifiedBy>Marten Willems</cp:lastModifiedBy>
  <cp:revision>1</cp:revision>
  <dcterms:created xsi:type="dcterms:W3CDTF">2019-01-21T09:00:00Z</dcterms:created>
  <dcterms:modified xsi:type="dcterms:W3CDTF">2019-01-21T09:02:00Z</dcterms:modified>
</cp:coreProperties>
</file>